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6DBB" w:rsidTr="000949FD">
        <w:trPr>
          <w:trHeight w:hRule="exact" w:val="1380"/>
        </w:trPr>
        <w:tc>
          <w:tcPr>
            <w:tcW w:w="9212" w:type="dxa"/>
          </w:tcPr>
          <w:p w:rsidR="00E41B3F" w:rsidRDefault="005D5746">
            <w:pPr>
              <w:pageBreakBefore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leftMargin">
                    <wp:posOffset>68580</wp:posOffset>
                  </wp:positionH>
                  <wp:positionV relativeFrom="page">
                    <wp:posOffset>333375</wp:posOffset>
                  </wp:positionV>
                  <wp:extent cx="857250" cy="857250"/>
                  <wp:effectExtent l="0" t="0" r="0" b="0"/>
                  <wp:wrapNone/>
                  <wp:docPr id="24" name="Logo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680F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="00CF680F">
              <w:rPr>
                <w:rFonts w:ascii="Times New Roman" w:hAnsi="Times New Roman" w:cs="Times New Roman"/>
                <w:sz w:val="24"/>
                <w:szCs w:val="24"/>
              </w:rPr>
              <w:br/>
              <w:t>BAKIRKÖY KAYMAKAMLIĞI</w:t>
            </w:r>
            <w:r w:rsidR="00CF680F">
              <w:rPr>
                <w:rFonts w:ascii="Times New Roman" w:hAnsi="Times New Roman" w:cs="Times New Roman"/>
                <w:sz w:val="24"/>
                <w:szCs w:val="24"/>
              </w:rPr>
              <w:br/>
              <w:t>İlçe Yazı İşleri Müdürlüğü</w:t>
            </w:r>
          </w:p>
        </w:tc>
      </w:tr>
    </w:tbl>
    <w:p w:rsidR="00E41B3F" w:rsidRDefault="00E41B3F"/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Pr="00333CC5" w:rsidRDefault="00B96DBB" w:rsidP="001C6F35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32792742-870-E.3864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08/11/2019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E41B3F" w:rsidRDefault="00C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Kasım Gazi Mustafa Kemal Atatürk'ü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Anma Törenleri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E41B3F" w:rsidRDefault="005D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</w:t>
            </w:r>
          </w:p>
        </w:tc>
      </w:tr>
    </w:tbl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  <w:proofErr w:type="gramEnd"/>
          </w:p>
        </w:tc>
        <w:tc>
          <w:tcPr>
            <w:tcW w:w="8395" w:type="dxa"/>
          </w:tcPr>
          <w:p w:rsidR="00E41B3F" w:rsidRDefault="00C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Valiliğinin 07.11.2019 tarihli ve 112633 sayılı yazısı.</w:t>
            </w:r>
          </w:p>
        </w:tc>
      </w:tr>
    </w:tbl>
    <w:p w:rsidR="005D5746" w:rsidRDefault="00CF6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    </w:t>
      </w:r>
      <w:r>
        <w:rPr>
          <w:rFonts w:ascii="Times New Roman" w:hAnsi="Times New Roman" w:cs="Times New Roman"/>
          <w:sz w:val="24"/>
          <w:szCs w:val="24"/>
        </w:rPr>
        <w:t>10 Kasım Atatürk’ü Anma Programlarının icrası; ‘Ulusal Ve Resmi Bayramlar İle Mahalli Kurtuluş Günleri, Atatürk Günleri Ve Tarihi Günlerde Yapılacak Tören Ve Kutlamalar Yönetmeliği’nin 2.maddesinin 6. ve 9. fıkraları ile 8. maddesinin hükümleri göz önüne a</w:t>
      </w:r>
      <w:r>
        <w:rPr>
          <w:rFonts w:ascii="Times New Roman" w:hAnsi="Times New Roman" w:cs="Times New Roman"/>
          <w:sz w:val="24"/>
          <w:szCs w:val="24"/>
        </w:rPr>
        <w:t>lınarak hazırlanan ilgi sayılı yazıda belirtilen aşağıdaki düzenlemeler çerçevesinde gerçekleştirilecektir. </w:t>
      </w:r>
      <w:r>
        <w:rPr>
          <w:rFonts w:ascii="Times New Roman" w:hAnsi="Times New Roman" w:cs="Times New Roman"/>
          <w:sz w:val="24"/>
          <w:szCs w:val="24"/>
        </w:rPr>
        <w:br/>
        <w:t>        a)       10 Kasım 2019 Pazar günü saat 09:05’te İlçemizdeki tüm kamu kurum ve kuruluşları bayraklarını güneşin batışına dek yarıya indirece</w:t>
      </w:r>
      <w:r>
        <w:rPr>
          <w:rFonts w:ascii="Times New Roman" w:hAnsi="Times New Roman" w:cs="Times New Roman"/>
          <w:sz w:val="24"/>
          <w:szCs w:val="24"/>
        </w:rPr>
        <w:t>kler, saat 09:05 –09:07 arasında sirenler çalınacaktır.</w:t>
      </w:r>
    </w:p>
    <w:p w:rsidR="005D5746" w:rsidRDefault="00CF6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b)      10 Kasım Atatürk’ü Anma program kapsamında Kaymakamlık, Garnizon Komutanı ve Belediye Başkanınca çelenkler konulacaktır.</w:t>
      </w:r>
    </w:p>
    <w:p w:rsidR="005D5746" w:rsidRDefault="00CF6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c)       Siyasi Partiler, kamu kurumu niteliğindeki mes</w:t>
      </w:r>
      <w:r>
        <w:rPr>
          <w:rFonts w:ascii="Times New Roman" w:hAnsi="Times New Roman" w:cs="Times New Roman"/>
          <w:sz w:val="24"/>
          <w:szCs w:val="24"/>
        </w:rPr>
        <w:t xml:space="preserve">lek kuruluşları ile sivil toplum kuruluşları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mezkur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yönetmeliğin 2. maddesinin 6. fıkrası çerçevesinde çelenklerini sunabileceklerdir.</w:t>
      </w:r>
      <w:r>
        <w:rPr>
          <w:rFonts w:ascii="Times New Roman" w:hAnsi="Times New Roman" w:cs="Times New Roman"/>
          <w:sz w:val="24"/>
          <w:szCs w:val="24"/>
        </w:rPr>
        <w:br/>
        <w:t>        d)      Programlarda günün anlam ve önemine uygun bilimsel toplantı, konferans, sergi, yarışma, tiyatro gibi anma</w:t>
      </w:r>
      <w:r>
        <w:rPr>
          <w:rFonts w:ascii="Times New Roman" w:hAnsi="Times New Roman" w:cs="Times New Roman"/>
          <w:sz w:val="24"/>
          <w:szCs w:val="24"/>
        </w:rPr>
        <w:t xml:space="preserve"> etkinliklerine yer verilebilecektir. </w:t>
      </w:r>
    </w:p>
    <w:p w:rsidR="005D5746" w:rsidRDefault="00CF6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Gereğini önemle arz ve rica ederim.</w:t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1B3F" w:rsidRDefault="00CF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İlker ARIKAN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Bahçelievler Kaymakamı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Bakırköy Kaymakam V.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DAĞITIM :</w:t>
      </w:r>
      <w:proofErr w:type="gramEnd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E41B3F" w:rsidRDefault="00C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Bakırköy Belediye Başkanlığına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Bakırköy Askerlik Şube Başkanlığına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Bakırköy İlçe Emniyet Müdürlüğüne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Kamu Kurum Ve Kuruluşlarına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Siyasi Parti Başkanlıklarına (İlanen)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Sivil Toplum Kuruluşlarına (İlanen)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 Mahalle Muhtarlığına</w:t>
            </w:r>
          </w:p>
        </w:tc>
        <w:tc>
          <w:tcPr>
            <w:tcW w:w="4606" w:type="dxa"/>
          </w:tcPr>
          <w:p w:rsidR="00E41B3F" w:rsidRDefault="00CF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 Valiliğine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(Protokol Şube Müdürlüğü)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Bakırköy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Cumhuriyet Başsavcılığına </w:t>
            </w:r>
          </w:p>
        </w:tc>
      </w:tr>
      <w:tr w:rsidR="000949FD" w:rsidTr="000949FD">
        <w:tc>
          <w:tcPr>
            <w:tcW w:w="9212" w:type="dxa"/>
            <w:gridSpan w:val="2"/>
          </w:tcPr>
          <w:p w:rsidR="00E41B3F" w:rsidRDefault="00E41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680F" w:rsidRDefault="00CF680F"/>
    <w:sectPr w:rsidR="00CF680F" w:rsidSect="005D5746">
      <w:footerReference w:type="default" r:id="rId8"/>
      <w:type w:val="continuous"/>
      <w:pgSz w:w="11906" w:h="16838"/>
      <w:pgMar w:top="142" w:right="1417" w:bottom="0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80F" w:rsidRDefault="00CF680F" w:rsidP="00B96DBB">
      <w:pPr>
        <w:spacing w:line="240" w:lineRule="auto"/>
      </w:pPr>
      <w:r>
        <w:separator/>
      </w:r>
    </w:p>
  </w:endnote>
  <w:endnote w:type="continuationSeparator" w:id="0">
    <w:p w:rsidR="00CF680F" w:rsidRDefault="00CF680F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3F" w:rsidRDefault="00CF680F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>(nvhMXD-7Kor07-n5pIsY-3NbYwG-D63LjVSn)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CF680F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6214"/>
      <w:gridCol w:w="3074"/>
    </w:tblGrid>
    <w:tr w:rsidR="00E41B3F">
      <w:tc>
        <w:tcPr>
          <w:tcW w:w="0" w:type="auto"/>
        </w:tcPr>
        <w:p w:rsidR="00E41B3F" w:rsidRDefault="00CF680F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İncirli Caddesi No:1 Bakırköy/İstanbul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No: (212)571 69 28 Faks No: (212)543 87 94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bilgi@bakirkoy.gov.tr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E41B3F" w:rsidRDefault="00CF680F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Eylem KARAKILIÇ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Şef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Telefon N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o: 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80F" w:rsidRDefault="00CF680F" w:rsidP="00B96DBB">
      <w:pPr>
        <w:spacing w:line="240" w:lineRule="auto"/>
      </w:pPr>
      <w:r>
        <w:separator/>
      </w:r>
    </w:p>
  </w:footnote>
  <w:footnote w:type="continuationSeparator" w:id="0">
    <w:p w:rsidR="00CF680F" w:rsidRDefault="00CF680F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7486"/>
    <w:multiLevelType w:val="singleLevel"/>
    <w:tmpl w:val="EFBCA1F8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1" w15:restartNumberingAfterBreak="0">
    <w:nsid w:val="0AE93848"/>
    <w:multiLevelType w:val="singleLevel"/>
    <w:tmpl w:val="A8A2EE32"/>
    <w:lvl w:ilvl="0">
      <w:numFmt w:val="bullet"/>
      <w:lvlText w:val="•"/>
      <w:lvlJc w:val="left"/>
      <w:pPr>
        <w:ind w:left="420" w:hanging="360"/>
      </w:pPr>
    </w:lvl>
  </w:abstractNum>
  <w:abstractNum w:abstractNumId="2" w15:restartNumberingAfterBreak="0">
    <w:nsid w:val="151D3F21"/>
    <w:multiLevelType w:val="singleLevel"/>
    <w:tmpl w:val="4E1290FE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3" w15:restartNumberingAfterBreak="0">
    <w:nsid w:val="276B5EB1"/>
    <w:multiLevelType w:val="singleLevel"/>
    <w:tmpl w:val="D758D83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4" w15:restartNumberingAfterBreak="0">
    <w:nsid w:val="2A693337"/>
    <w:multiLevelType w:val="singleLevel"/>
    <w:tmpl w:val="15F853B4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41C571E4"/>
    <w:multiLevelType w:val="singleLevel"/>
    <w:tmpl w:val="2F9CF5E8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6" w15:restartNumberingAfterBreak="0">
    <w:nsid w:val="58876DA6"/>
    <w:multiLevelType w:val="singleLevel"/>
    <w:tmpl w:val="B656B110"/>
    <w:lvl w:ilvl="0">
      <w:numFmt w:val="bullet"/>
      <w:lvlText w:val="■"/>
      <w:lvlJc w:val="left"/>
      <w:pPr>
        <w:ind w:left="420" w:hanging="360"/>
      </w:pPr>
    </w:lvl>
  </w:abstractNum>
  <w:abstractNum w:abstractNumId="7" w15:restartNumberingAfterBreak="0">
    <w:nsid w:val="6BAF5774"/>
    <w:multiLevelType w:val="singleLevel"/>
    <w:tmpl w:val="A8E281B8"/>
    <w:lvl w:ilvl="0">
      <w:start w:val="1"/>
      <w:numFmt w:val="lowerRoman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5D5746"/>
    <w:rsid w:val="00A52013"/>
    <w:rsid w:val="00AF2596"/>
    <w:rsid w:val="00B81885"/>
    <w:rsid w:val="00B96DBB"/>
    <w:rsid w:val="00C320B6"/>
    <w:rsid w:val="00CF47BF"/>
    <w:rsid w:val="00CF680F"/>
    <w:rsid w:val="00D165D6"/>
    <w:rsid w:val="00E41B3F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1D0F"/>
  <w15:docId w15:val="{7F980111-4411-4A37-8DFE-AF88D08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ALDEMİR</dc:creator>
  <cp:lastModifiedBy>Hasan ALDEMİR</cp:lastModifiedBy>
  <cp:revision>2</cp:revision>
  <dcterms:created xsi:type="dcterms:W3CDTF">2011-12-01T13:55:00Z</dcterms:created>
  <dcterms:modified xsi:type="dcterms:W3CDTF">2019-11-08T09:17:00Z</dcterms:modified>
</cp:coreProperties>
</file>